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06CF" w14:textId="45DDF28D" w:rsidR="000C4937" w:rsidRPr="002642DD" w:rsidRDefault="000C4937" w:rsidP="002642D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010"/>
          <w:kern w:val="36"/>
          <w:sz w:val="32"/>
          <w:szCs w:val="32"/>
        </w:rPr>
      </w:pPr>
      <w:r w:rsidRPr="000C4937">
        <w:rPr>
          <w:rFonts w:ascii="Times New Roman" w:eastAsia="Times New Roman" w:hAnsi="Times New Roman" w:cs="Times New Roman"/>
          <w:b/>
          <w:bCs/>
          <w:color w:val="0F1010"/>
          <w:kern w:val="36"/>
          <w:sz w:val="32"/>
          <w:szCs w:val="32"/>
        </w:rPr>
        <w:t xml:space="preserve">Cách thức thực hiện thủ tục hành chính </w:t>
      </w:r>
      <w:r w:rsidRPr="002642DD">
        <w:rPr>
          <w:rFonts w:ascii="Times New Roman" w:eastAsia="Times New Roman" w:hAnsi="Times New Roman" w:cs="Times New Roman"/>
          <w:b/>
          <w:bCs/>
          <w:color w:val="0F1010"/>
          <w:kern w:val="36"/>
          <w:sz w:val="32"/>
          <w:szCs w:val="32"/>
        </w:rPr>
        <w:t xml:space="preserve">của </w:t>
      </w:r>
      <w:r w:rsidR="00B03724">
        <w:rPr>
          <w:rFonts w:ascii="Times New Roman" w:eastAsia="Times New Roman" w:hAnsi="Times New Roman" w:cs="Times New Roman"/>
          <w:b/>
          <w:bCs/>
          <w:color w:val="0F1010"/>
          <w:kern w:val="36"/>
          <w:sz w:val="32"/>
          <w:szCs w:val="32"/>
        </w:rPr>
        <w:t>S</w:t>
      </w:r>
      <w:r w:rsidRPr="002642DD">
        <w:rPr>
          <w:rFonts w:ascii="Times New Roman" w:eastAsia="Times New Roman" w:hAnsi="Times New Roman" w:cs="Times New Roman"/>
          <w:b/>
          <w:bCs/>
          <w:color w:val="0F1010"/>
          <w:kern w:val="36"/>
          <w:sz w:val="32"/>
          <w:szCs w:val="32"/>
        </w:rPr>
        <w:t>ở Văn hóa, Thể thao và Du lịch thành phố Cần Thơ</w:t>
      </w:r>
    </w:p>
    <w:p w14:paraId="1FCBEAFB" w14:textId="5960C7CC" w:rsidR="00C37053" w:rsidRPr="00C37053" w:rsidRDefault="00C37053" w:rsidP="00C37053">
      <w:pPr>
        <w:shd w:val="clear" w:color="auto" w:fill="FFFFFF"/>
        <w:spacing w:before="150" w:after="150" w:line="300" w:lineRule="atLeast"/>
        <w:ind w:firstLine="750"/>
        <w:jc w:val="both"/>
        <w:outlineLvl w:val="4"/>
        <w:rPr>
          <w:rFonts w:ascii="Times New Roman" w:eastAsia="Times New Roman" w:hAnsi="Times New Roman" w:cs="Times New Roman"/>
          <w:color w:val="0F1010"/>
          <w:sz w:val="28"/>
          <w:szCs w:val="28"/>
        </w:rPr>
      </w:pPr>
      <w:r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Tổ chức, cá nhân có yêu cầu thực hiện thủ tục hành chính </w:t>
      </w:r>
      <w:r w:rsidR="005A3621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thuộc thẩm quyền giải quyết của Sở Văn hóa, Thể thao và Du lịch </w:t>
      </w:r>
      <w:r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có thể nộp hồ sơ, nhận kết quả giải quyết thủ tục hành chính tại Trung tâm Phục vụ hành chính công </w:t>
      </w:r>
      <w:r w:rsidR="002642DD" w:rsidRPr="002642DD">
        <w:rPr>
          <w:rFonts w:ascii="Times New Roman" w:eastAsia="Times New Roman" w:hAnsi="Times New Roman" w:cs="Times New Roman"/>
          <w:color w:val="0F1010"/>
          <w:sz w:val="28"/>
          <w:szCs w:val="28"/>
        </w:rPr>
        <w:t>thành phố Cần Thơ</w:t>
      </w:r>
      <w:r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, </w:t>
      </w:r>
      <w:r w:rsidR="0022453A"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Trung tâm Phục vụ hành chính công </w:t>
      </w:r>
      <w:r w:rsidR="0022453A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cấp xã trên địa bàn thành phố Cần Thơ, </w:t>
      </w:r>
      <w:r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 xml:space="preserve">thông qua dịch vụ bưu chính công ích hoặc trực tuyến tại Cổng dịch vụ công </w:t>
      </w:r>
      <w:r w:rsidR="002642DD" w:rsidRPr="002642DD">
        <w:rPr>
          <w:rFonts w:ascii="Times New Roman" w:eastAsia="Times New Roman" w:hAnsi="Times New Roman" w:cs="Times New Roman"/>
          <w:color w:val="0F1010"/>
          <w:sz w:val="28"/>
          <w:szCs w:val="28"/>
        </w:rPr>
        <w:t>Quốc gia</w:t>
      </w:r>
      <w:r w:rsidRPr="00C37053">
        <w:rPr>
          <w:rFonts w:ascii="Times New Roman" w:eastAsia="Times New Roman" w:hAnsi="Times New Roman" w:cs="Times New Roman"/>
          <w:color w:val="0F1010"/>
          <w:sz w:val="28"/>
          <w:szCs w:val="28"/>
        </w:rPr>
        <w:t>.</w:t>
      </w:r>
    </w:p>
    <w:p w14:paraId="5938C20F" w14:textId="5B0C84B2" w:rsidR="00C37053" w:rsidRPr="000C4937" w:rsidRDefault="0022453A" w:rsidP="002642DD">
      <w:pPr>
        <w:shd w:val="clear" w:color="auto" w:fill="FFFFFF"/>
        <w:spacing w:before="150" w:after="150" w:line="420" w:lineRule="atLeast"/>
        <w:jc w:val="center"/>
        <w:outlineLvl w:val="0"/>
        <w:rPr>
          <w:rFonts w:ascii="Roboto Condensed" w:eastAsia="Times New Roman" w:hAnsi="Roboto Condensed" w:cs="Times New Roman"/>
          <w:b/>
          <w:bCs/>
          <w:color w:val="0F1010"/>
          <w:kern w:val="36"/>
          <w:sz w:val="27"/>
          <w:szCs w:val="27"/>
        </w:rPr>
      </w:pPr>
      <w:r>
        <w:rPr>
          <w:noProof/>
        </w:rPr>
        <w:drawing>
          <wp:inline distT="0" distB="0" distL="0" distR="0" wp14:anchorId="1F754908" wp14:editId="3174E421">
            <wp:extent cx="5030731" cy="7115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15" cy="713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BCD22" w14:textId="6814A3EB" w:rsidR="00321C3D" w:rsidRPr="002642DD" w:rsidRDefault="002642DD" w:rsidP="002642DD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42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Văn phòng Sở</w:t>
      </w:r>
    </w:p>
    <w:sectPr w:rsidR="00321C3D" w:rsidRPr="002642DD" w:rsidSect="00932548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37"/>
    <w:rsid w:val="000C4937"/>
    <w:rsid w:val="0022453A"/>
    <w:rsid w:val="002642DD"/>
    <w:rsid w:val="00321C3D"/>
    <w:rsid w:val="005A3621"/>
    <w:rsid w:val="00932548"/>
    <w:rsid w:val="00B03724"/>
    <w:rsid w:val="00C07E92"/>
    <w:rsid w:val="00C3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64C8"/>
  <w15:chartTrackingRefBased/>
  <w15:docId w15:val="{AD159A4A-5888-4E52-A06F-14107F22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2025-10-30T02:09:00Z</dcterms:created>
  <dcterms:modified xsi:type="dcterms:W3CDTF">2025-11-13T02:28:00Z</dcterms:modified>
</cp:coreProperties>
</file>